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9"/>
        <w:rPr>
          <w:lang w:eastAsia="ru-RU"/>
        </w:rPr>
      </w:pPr>
      <w: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lang w:eastAsia="ru-RU"/>
        </w:rPr>
      </w:r>
    </w:p>
    <w:tbl>
      <w:tblPr>
        <w:tblW w:w="0" w:type="auto"/>
        <w:tblInd w:w="396" w:type="dxa"/>
        <w:tblLook w:val="0000" w:firstRow="0" w:lastRow="0" w:firstColumn="0" w:lastColumn="0" w:noHBand="0" w:noVBand="0"/>
      </w:tblPr>
      <w:tblGrid>
        <w:gridCol w:w="3398"/>
        <w:gridCol w:w="7072"/>
      </w:tblGrid>
      <w:tr>
        <w:trPr>
          <w:trHeight w:val="930"/>
        </w:trPr>
        <w:tc>
          <w:tcPr>
            <w:tcW w:w="3398" w:type="dxa"/>
            <w:textDirection w:val="lrTb"/>
            <w:noWrap w:val="false"/>
          </w:tcPr>
          <w:p>
            <w:pPr>
              <w:pStyle w:val="669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943100" cy="1990725"/>
                      <wp:effectExtent l="0" t="0" r="0" b="0"/>
                      <wp:docPr id="1" name="_x0000_i1108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943100" cy="1990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53.00pt;height:156.75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  <w:p>
            <w:pPr>
              <w:pStyle w:val="669"/>
            </w:pPr>
            <w:r/>
            <w:r/>
          </w:p>
        </w:tc>
        <w:tc>
          <w:tcPr>
            <w:tcW w:w="7072" w:type="dxa"/>
            <w:textDirection w:val="lrTb"/>
            <w:noWrap w:val="false"/>
          </w:tcPr>
          <w:p>
            <w:pPr>
              <w:pStyle w:val="669"/>
              <w:jc w:val="center"/>
              <w:rPr>
                <w:color w:val="4bacc6"/>
                <w:sz w:val="24"/>
                <w:szCs w:val="24"/>
              </w:rPr>
            </w:pPr>
            <w:r>
              <w:rPr>
                <w:color w:val="4bacc6"/>
                <w:sz w:val="24"/>
                <w:szCs w:val="24"/>
              </w:rPr>
            </w:r>
            <w:r>
              <w:rPr>
                <w:color w:val="4bacc6"/>
                <w:sz w:val="24"/>
                <w:szCs w:val="24"/>
              </w:rPr>
            </w:r>
          </w:p>
          <w:p>
            <w:pPr>
              <w:pStyle w:val="669"/>
              <w:jc w:val="center"/>
              <w:rPr>
                <w:color w:val="4bacc6"/>
                <w:sz w:val="24"/>
                <w:szCs w:val="24"/>
              </w:rPr>
            </w:pPr>
            <w:r>
              <w:rPr>
                <w:color w:val="4bacc6"/>
                <w:sz w:val="24"/>
                <w:szCs w:val="24"/>
              </w:rPr>
            </w:r>
            <w:r>
              <w:rPr>
                <w:color w:val="4bacc6"/>
                <w:sz w:val="24"/>
                <w:szCs w:val="24"/>
              </w:rPr>
            </w:r>
          </w:p>
          <w:p>
            <w:pPr>
              <w:pStyle w:val="669"/>
              <w:jc w:val="center"/>
              <w:rPr>
                <w:color w:val="4bacc6"/>
                <w:sz w:val="24"/>
                <w:szCs w:val="24"/>
              </w:rPr>
            </w:pPr>
            <w:r>
              <w:rPr>
                <w:color w:val="4bacc6"/>
                <w:sz w:val="24"/>
                <w:szCs w:val="24"/>
              </w:rPr>
            </w:r>
            <w:r>
              <w:rPr>
                <w:color w:val="4bacc6"/>
                <w:sz w:val="24"/>
                <w:szCs w:val="24"/>
              </w:rPr>
            </w:r>
          </w:p>
          <w:p>
            <w:pPr>
              <w:pStyle w:val="669"/>
              <w:jc w:val="center"/>
              <w:rPr>
                <w:color w:val="4bacc6"/>
                <w:sz w:val="24"/>
                <w:szCs w:val="24"/>
              </w:rPr>
            </w:pPr>
            <w:r>
              <w:rPr>
                <w:color w:val="4bacc6"/>
                <w:sz w:val="24"/>
                <w:szCs w:val="24"/>
              </w:rPr>
            </w:r>
            <w:r>
              <w:rPr>
                <w:color w:val="4bacc6"/>
                <w:sz w:val="24"/>
                <w:szCs w:val="24"/>
              </w:rPr>
            </w:r>
          </w:p>
          <w:p>
            <w:pPr>
              <w:pStyle w:val="669"/>
              <w:jc w:val="center"/>
              <w:rPr>
                <w:color w:val="4bacc6"/>
                <w:sz w:val="24"/>
                <w:szCs w:val="24"/>
              </w:rPr>
            </w:pPr>
            <w:r>
              <w:rPr>
                <w:color w:val="4bacc6"/>
                <w:sz w:val="24"/>
                <w:szCs w:val="24"/>
              </w:rPr>
            </w:r>
            <w:r>
              <w:rPr>
                <w:color w:val="4bacc6"/>
                <w:sz w:val="24"/>
                <w:szCs w:val="24"/>
              </w:rPr>
            </w:r>
          </w:p>
          <w:p>
            <w:pPr>
              <w:pStyle w:val="669"/>
              <w:jc w:val="center"/>
              <w:rPr>
                <w:b/>
                <w:bCs/>
                <w:color w:val="943634"/>
                <w:sz w:val="24"/>
                <w:szCs w:val="24"/>
              </w:rPr>
            </w:pPr>
            <w:r>
              <w:rPr>
                <w:b/>
                <w:bCs/>
                <w:color w:val="943634"/>
                <w:sz w:val="24"/>
                <w:szCs w:val="24"/>
              </w:rPr>
              <w:t xml:space="preserve">АДРЕСА И </w:t>
            </w:r>
            <w:bookmarkStart w:id="0" w:name="_GoBack"/>
            <w:r/>
            <w:bookmarkEnd w:id="0"/>
            <w:r>
              <w:rPr>
                <w:b/>
                <w:bCs/>
                <w:color w:val="943634"/>
                <w:sz w:val="24"/>
                <w:szCs w:val="24"/>
              </w:rPr>
              <w:t xml:space="preserve">РЕЖИМ</w:t>
            </w:r>
            <w:r>
              <w:rPr>
                <w:b/>
                <w:bCs/>
                <w:color w:val="943634"/>
                <w:sz w:val="24"/>
                <w:szCs w:val="24"/>
              </w:rPr>
              <w:t xml:space="preserve">Ы</w:t>
            </w:r>
            <w:r>
              <w:rPr>
                <w:b/>
                <w:bCs/>
                <w:color w:val="943634"/>
                <w:sz w:val="24"/>
                <w:szCs w:val="24"/>
              </w:rPr>
              <w:t xml:space="preserve"> РАБОТЫ ООО </w:t>
            </w:r>
            <w:r>
              <w:rPr>
                <w:b/>
                <w:bCs/>
                <w:color w:val="943634"/>
                <w:sz w:val="24"/>
                <w:szCs w:val="24"/>
              </w:rPr>
              <w:t xml:space="preserve"> «ЦЕНТР </w:t>
            </w:r>
            <w:r>
              <w:rPr>
                <w:b/>
                <w:bCs/>
                <w:color w:val="943634"/>
                <w:sz w:val="24"/>
                <w:szCs w:val="24"/>
              </w:rPr>
              <w:t xml:space="preserve">СТОМАТОЛОГИЧЕСКОЙ ИМПЛАНТОЛОГИИ</w:t>
            </w:r>
            <w:r>
              <w:rPr>
                <w:b/>
                <w:bCs/>
                <w:color w:val="943634"/>
                <w:sz w:val="24"/>
                <w:szCs w:val="24"/>
              </w:rPr>
              <w:t xml:space="preserve">»</w:t>
            </w:r>
            <w:r>
              <w:rPr>
                <w:b/>
                <w:bCs/>
                <w:color w:val="943634"/>
                <w:sz w:val="24"/>
                <w:szCs w:val="24"/>
              </w:rPr>
              <w:t xml:space="preserve"> И ЕГО СТРУКТУРНЫХ ПОДРАЗДЕЛЕНИЙ</w:t>
            </w:r>
            <w:r>
              <w:rPr>
                <w:b/>
                <w:bCs/>
                <w:color w:val="943634"/>
                <w:sz w:val="24"/>
                <w:szCs w:val="24"/>
              </w:rPr>
            </w:r>
          </w:p>
          <w:p>
            <w:pPr>
              <w:pStyle w:val="669"/>
            </w:pPr>
            <w:r/>
            <w:r/>
          </w:p>
        </w:tc>
      </w:tr>
    </w:tbl>
    <w:p>
      <w:pPr>
        <w:pStyle w:val="669"/>
        <w:numPr>
          <w:ilvl w:val="0"/>
          <w:numId w:val="2"/>
        </w:numPr>
        <w:rPr>
          <w:b/>
          <w:bCs/>
          <w:color w:val="943634"/>
        </w:rPr>
      </w:pPr>
      <w:r>
        <w:rPr>
          <w:b/>
          <w:bCs/>
          <w:color w:val="943634"/>
          <w:sz w:val="24"/>
          <w:szCs w:val="24"/>
        </w:rPr>
        <w:t xml:space="preserve">ЦЕНТР СТОМАТОЛОГИЧЕСКОЙ ИМПЛАНТОЛОГИИ</w:t>
      </w:r>
      <w:r>
        <w:rPr>
          <w:b/>
          <w:bCs/>
          <w:color w:val="943634"/>
        </w:rPr>
      </w:r>
    </w:p>
    <w:p>
      <w:pPr>
        <w:pStyle w:val="669"/>
        <w:ind w:left="72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after="0"/>
      </w:pPr>
      <w:r>
        <w:t xml:space="preserve">             </w:t>
      </w:r>
      <w:r>
        <w:t xml:space="preserve">  </w:t>
      </w:r>
      <w:r>
        <w:t xml:space="preserve">Пн-пт: 09:00 до 20.30</w:t>
      </w:r>
      <w:r/>
    </w:p>
    <w:p>
      <w:pPr>
        <w:spacing w:after="0"/>
      </w:pPr>
      <w:r>
        <w:t xml:space="preserve">              </w:t>
      </w:r>
      <w:r>
        <w:t xml:space="preserve"> </w:t>
      </w:r>
      <w:r>
        <w:t xml:space="preserve">С</w:t>
      </w:r>
      <w:r>
        <w:t xml:space="preserve">у</w:t>
      </w:r>
      <w:r>
        <w:t xml:space="preserve">б</w:t>
      </w:r>
      <w:r>
        <w:t xml:space="preserve">бота </w:t>
      </w:r>
      <w:r>
        <w:t xml:space="preserve">: 09-00 до 18.00</w:t>
      </w:r>
      <w:r/>
    </w:p>
    <w:p>
      <w:pPr>
        <w:pStyle w:val="669"/>
        <w:ind w:left="720"/>
      </w:pPr>
      <w:r>
        <w:t xml:space="preserve">В</w:t>
      </w:r>
      <w:r>
        <w:t xml:space="preserve">оскресенье</w:t>
      </w:r>
      <w:r>
        <w:t xml:space="preserve">:10.00 до 17.00</w:t>
      </w:r>
      <w:r/>
    </w:p>
    <w:p>
      <w:pPr>
        <w:pStyle w:val="669"/>
        <w:ind w:left="72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</w:r>
      <w:r>
        <w:rPr>
          <w:b/>
          <w:bCs/>
          <w:sz w:val="24"/>
          <w:szCs w:val="24"/>
          <w:u w:val="single"/>
        </w:rPr>
      </w:r>
    </w:p>
    <w:p>
      <w:pPr>
        <w:pStyle w:val="669"/>
        <w:ind w:left="720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Адрес:</w:t>
      </w:r>
      <w:r>
        <w:rPr>
          <w:sz w:val="24"/>
          <w:szCs w:val="24"/>
        </w:rPr>
        <w:t xml:space="preserve"> у</w:t>
      </w:r>
      <w:r>
        <w:rPr>
          <w:sz w:val="24"/>
          <w:szCs w:val="24"/>
        </w:rPr>
        <w:t xml:space="preserve">л. Садовая-Спасская д.19 корп.1 </w:t>
      </w:r>
      <w:r>
        <w:rPr>
          <w:sz w:val="24"/>
          <w:szCs w:val="24"/>
        </w:rPr>
      </w:r>
    </w:p>
    <w:p>
      <w:pPr>
        <w:pStyle w:val="669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М. Красные Ворот, выход на ул. Басманная, направо вдоль Садового кольца,</w:t>
      </w:r>
      <w:r>
        <w:rPr>
          <w:sz w:val="24"/>
          <w:szCs w:val="24"/>
        </w:rPr>
      </w:r>
    </w:p>
    <w:p>
      <w:pPr>
        <w:pStyle w:val="669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3 минуты пешком от метро.</w:t>
      </w:r>
      <w:r>
        <w:rPr>
          <w:sz w:val="24"/>
          <w:szCs w:val="24"/>
        </w:rPr>
      </w:r>
    </w:p>
    <w:p>
      <w:pPr>
        <w:pStyle w:val="669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Телефон: +7 (499) 975 15 01; +7 (499) 975 26 62</w:t>
      </w:r>
      <w:r>
        <w:rPr>
          <w:sz w:val="24"/>
          <w:szCs w:val="24"/>
        </w:rPr>
      </w:r>
    </w:p>
    <w:p>
      <w:pPr>
        <w:pStyle w:val="669"/>
        <w:rPr>
          <w:b/>
          <w:bCs/>
          <w:color w:val="943634"/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Эл.почта:</w:t>
      </w:r>
      <w:r>
        <w:rPr>
          <w:sz w:val="24"/>
          <w:szCs w:val="24"/>
        </w:rPr>
        <w:t xml:space="preserve"> </w:t>
      </w:r>
      <w:hyperlink r:id="rId10" w:tooltip="mailto:ces_dw@mail.ru" w:history="1">
        <w:r>
          <w:rPr>
            <w:rStyle w:val="670"/>
            <w:b/>
            <w:bCs/>
          </w:rPr>
          <w:t xml:space="preserve">ces_dw@mail.ru</w:t>
        </w:r>
      </w:hyperlink>
      <w:r>
        <w:rPr>
          <w:b/>
          <w:bCs/>
        </w:rPr>
        <w:t xml:space="preserve"> </w:t>
      </w:r>
      <w:r>
        <w:rPr>
          <w:b/>
          <w:bCs/>
          <w:color w:val="943634"/>
          <w:sz w:val="24"/>
          <w:szCs w:val="24"/>
        </w:rPr>
      </w:r>
    </w:p>
    <w:p>
      <w:pPr>
        <w:pStyle w:val="669"/>
        <w:ind w:left="720"/>
        <w:rPr>
          <w:b/>
          <w:bCs/>
          <w:color w:val="943634"/>
        </w:rPr>
      </w:pPr>
      <w:r>
        <w:rPr>
          <w:b/>
          <w:bCs/>
          <w:color w:val="943634"/>
        </w:rPr>
      </w:r>
      <w:r>
        <w:rPr>
          <w:b/>
          <w:bCs/>
          <w:color w:val="943634"/>
        </w:rPr>
      </w:r>
    </w:p>
    <w:p>
      <w:pPr>
        <w:pStyle w:val="669"/>
        <w:numPr>
          <w:ilvl w:val="0"/>
          <w:numId w:val="2"/>
        </w:numPr>
        <w:rPr>
          <w:b/>
          <w:bCs/>
          <w:color w:val="943634"/>
        </w:rPr>
      </w:pPr>
      <w:r>
        <w:rPr>
          <w:b/>
          <w:bCs/>
          <w:color w:val="943634"/>
        </w:rPr>
        <w:t xml:space="preserve">ОП </w:t>
      </w:r>
      <w:r>
        <w:rPr>
          <w:b/>
          <w:bCs/>
          <w:color w:val="943634"/>
        </w:rPr>
        <w:t xml:space="preserve">ЦЕНТР ЭСТЕТИЧЕСКОЙ СТОМАТОЛОГИИ</w:t>
      </w:r>
      <w:r>
        <w:rPr>
          <w:b/>
          <w:bCs/>
          <w:color w:val="943634"/>
        </w:rPr>
      </w:r>
    </w:p>
    <w:p>
      <w:pPr>
        <w:ind w:left="720"/>
        <w:spacing w:after="0"/>
      </w:pPr>
      <w:r/>
      <w:r/>
    </w:p>
    <w:p>
      <w:pPr>
        <w:ind w:left="720"/>
        <w:spacing w:after="0"/>
      </w:pPr>
      <w:r>
        <w:t xml:space="preserve">Пн-пт: 09:00 до 20.30</w:t>
      </w:r>
      <w:r/>
    </w:p>
    <w:p>
      <w:pPr>
        <w:ind w:left="720"/>
        <w:spacing w:after="0"/>
      </w:pPr>
      <w:r>
        <w:t xml:space="preserve">Суббота</w:t>
      </w:r>
      <w:r>
        <w:t xml:space="preserve">: 09-00 </w:t>
      </w:r>
      <w:r>
        <w:rPr>
          <w:b/>
          <w:bCs/>
        </w:rPr>
        <w:t xml:space="preserve">до 20.00</w:t>
      </w:r>
      <w:r/>
    </w:p>
    <w:p>
      <w:pPr>
        <w:pStyle w:val="669"/>
        <w:ind w:left="720"/>
        <w:rPr>
          <w:color w:val="4bacc6"/>
        </w:rPr>
      </w:pPr>
      <w:r>
        <w:t xml:space="preserve">Воскресенье</w:t>
      </w:r>
      <w:r>
        <w:t xml:space="preserve">:</w:t>
      </w:r>
      <w:r>
        <w:t xml:space="preserve"> </w:t>
      </w:r>
      <w:r>
        <w:t xml:space="preserve">10.00 до 1</w:t>
      </w:r>
      <w:r>
        <w:t xml:space="preserve">9</w:t>
      </w:r>
      <w:r>
        <w:t xml:space="preserve">.00</w:t>
      </w:r>
      <w:r>
        <w:rPr>
          <w:color w:val="4bacc6"/>
        </w:rPr>
      </w:r>
    </w:p>
    <w:p>
      <w:pPr>
        <w:pStyle w:val="669"/>
        <w:ind w:left="720"/>
        <w:jc w:val="center"/>
        <w:rPr>
          <w:b/>
          <w:color w:val="4bacc6"/>
        </w:rPr>
      </w:pPr>
      <w:r>
        <w:rPr>
          <w:b/>
          <w:color w:val="4bacc6"/>
        </w:rPr>
      </w:r>
      <w:r>
        <w:rPr>
          <w:b/>
          <w:color w:val="4bacc6"/>
        </w:rPr>
      </w:r>
    </w:p>
    <w:p>
      <w:pPr>
        <w:pStyle w:val="669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b/>
          <w:bCs/>
          <w:sz w:val="24"/>
          <w:szCs w:val="24"/>
          <w:u w:val="single"/>
        </w:rPr>
        <w:t xml:space="preserve">Адрес 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Проспект Вернадского 11/19 ,вход с улицы Строителей</w:t>
      </w:r>
      <w:r>
        <w:rPr>
          <w:sz w:val="24"/>
          <w:szCs w:val="24"/>
        </w:rPr>
      </w:r>
    </w:p>
    <w:p>
      <w:pPr>
        <w:pStyle w:val="669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М. Университет, 5  минут пешком от метро.</w:t>
      </w:r>
      <w:r>
        <w:rPr>
          <w:sz w:val="24"/>
          <w:szCs w:val="24"/>
        </w:rPr>
      </w:r>
    </w:p>
    <w:p>
      <w:pPr>
        <w:pStyle w:val="669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Телефон: +7 (495) 930 22 56; +7 (495) 930 49 20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</w:r>
    </w:p>
    <w:p>
      <w:pPr>
        <w:pStyle w:val="669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Эл.почта:   </w:t>
      </w:r>
      <w:hyperlink r:id="rId11" w:tooltip="mailto:ces_un@mail.ru" w:history="1">
        <w:r>
          <w:rPr>
            <w:rStyle w:val="670"/>
            <w:b/>
            <w:bCs/>
          </w:rPr>
          <w:t xml:space="preserve">ces_un@mail.ru</w:t>
        </w:r>
      </w:hyperlink>
      <w:r>
        <w:rPr>
          <w:b/>
          <w:bCs/>
        </w:rPr>
        <w:t xml:space="preserve"> </w:t>
      </w:r>
      <w:r>
        <w:rPr>
          <w:sz w:val="24"/>
          <w:szCs w:val="24"/>
        </w:rPr>
      </w:r>
    </w:p>
    <w:p>
      <w:pPr>
        <w:pStyle w:val="669"/>
      </w:pPr>
      <w:r/>
      <w:r/>
    </w:p>
    <w:p>
      <w:pPr>
        <w:pStyle w:val="669"/>
      </w:pPr>
      <w:r/>
      <w:r/>
    </w:p>
    <w:p>
      <w:pPr>
        <w:pStyle w:val="669"/>
        <w:numPr>
          <w:ilvl w:val="0"/>
          <w:numId w:val="2"/>
        </w:numPr>
        <w:rPr>
          <w:b/>
          <w:bCs/>
          <w:color w:val="943634"/>
        </w:rPr>
      </w:pPr>
      <w:r>
        <w:rPr>
          <w:b/>
          <w:bCs/>
          <w:color w:val="943634"/>
        </w:rPr>
        <w:t xml:space="preserve">ОП ЦЕНТР ИМПЛАНТОЛОГИИ </w:t>
      </w:r>
      <w:r>
        <w:rPr>
          <w:b/>
          <w:bCs/>
          <w:color w:val="943634"/>
        </w:rPr>
      </w:r>
    </w:p>
    <w:p>
      <w:pPr>
        <w:pStyle w:val="669"/>
        <w:ind w:left="72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after="0"/>
      </w:pPr>
      <w:r>
        <w:t xml:space="preserve">              </w:t>
      </w:r>
      <w:r>
        <w:t xml:space="preserve">Пн-пт: 09:00 до 20.30</w:t>
      </w:r>
      <w:r/>
    </w:p>
    <w:p>
      <w:pPr>
        <w:spacing w:after="0"/>
      </w:pPr>
      <w:r>
        <w:t xml:space="preserve">              </w:t>
      </w:r>
      <w:r>
        <w:t xml:space="preserve">Суббота</w:t>
      </w:r>
      <w:r>
        <w:t xml:space="preserve">: 09-00 до 18.00</w:t>
      </w:r>
      <w:r/>
    </w:p>
    <w:p>
      <w:pPr>
        <w:pStyle w:val="669"/>
        <w:ind w:left="720"/>
        <w:rPr>
          <w:sz w:val="24"/>
          <w:szCs w:val="24"/>
        </w:rPr>
      </w:pPr>
      <w:r>
        <w:t xml:space="preserve">Воскресенье</w:t>
      </w:r>
      <w:r>
        <w:rPr>
          <w:b/>
          <w:bCs/>
        </w:rPr>
        <w:t xml:space="preserve">: выходной</w:t>
      </w:r>
      <w:r>
        <w:rPr>
          <w:sz w:val="24"/>
          <w:szCs w:val="24"/>
        </w:rPr>
      </w:r>
    </w:p>
    <w:p>
      <w:pPr>
        <w:pStyle w:val="669"/>
        <w:ind w:left="72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9"/>
        <w:ind w:left="720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Адрес: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Озерковская наб. д.26 ж/к Аквамарин</w:t>
      </w:r>
      <w:r>
        <w:rPr>
          <w:sz w:val="24"/>
          <w:szCs w:val="24"/>
        </w:rPr>
      </w:r>
    </w:p>
    <w:p>
      <w:pPr>
        <w:pStyle w:val="669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М.Павелецкая, Новокузнецкая</w:t>
      </w:r>
      <w:r>
        <w:rPr>
          <w:sz w:val="24"/>
          <w:szCs w:val="24"/>
        </w:rPr>
      </w:r>
    </w:p>
    <w:p>
      <w:pPr>
        <w:pStyle w:val="669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Телефон: +7 (495) 600 47 45; +7 (495) 600 47 46</w:t>
      </w:r>
      <w:r>
        <w:rPr>
          <w:sz w:val="24"/>
          <w:szCs w:val="24"/>
        </w:rPr>
      </w:r>
    </w:p>
    <w:p>
      <w:pPr>
        <w:pStyle w:val="669"/>
        <w:rPr>
          <w:b/>
          <w:bCs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Эл.почта:   </w:t>
      </w:r>
      <w:hyperlink r:id="rId12" w:tooltip="mailto:ces_impl@mail.ru" w:history="1">
        <w:r>
          <w:rPr>
            <w:rStyle w:val="670"/>
            <w:b/>
            <w:bCs/>
          </w:rPr>
          <w:t xml:space="preserve">ces_impl@mail.ru</w:t>
        </w:r>
      </w:hyperlink>
      <w:r>
        <w:rPr>
          <w:b/>
          <w:bCs/>
        </w:rPr>
        <w:t xml:space="preserve">  </w:t>
      </w:r>
      <w:r>
        <w:rPr>
          <w:b/>
          <w:bCs/>
        </w:rPr>
      </w:r>
    </w:p>
    <w:p>
      <w:pPr>
        <w:pStyle w:val="669"/>
        <w:jc w:val="center"/>
      </w:pPr>
      <w:r/>
      <w:r/>
    </w:p>
    <w:p>
      <w:pPr>
        <w:pStyle w:val="669"/>
        <w:jc w:val="center"/>
      </w:pPr>
      <w:r/>
      <w:r/>
    </w:p>
    <w:sectPr>
      <w:footnotePr/>
      <w:endnotePr/>
      <w:type w:val="nextPage"/>
      <w:pgSz w:w="11906" w:h="16838" w:orient="portrait"/>
      <w:pgMar w:top="284" w:right="284" w:bottom="284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  <w:b w:val="0"/>
        <w:color w:val="4bacc6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splitPgBreakAndParaMark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9"/>
    <w:next w:val="65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9"/>
    <w:next w:val="65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9"/>
    <w:next w:val="65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9"/>
    <w:next w:val="65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9"/>
    <w:next w:val="65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9"/>
    <w:next w:val="65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9"/>
    <w:next w:val="65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9"/>
    <w:next w:val="65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9"/>
    <w:next w:val="65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9"/>
    <w:uiPriority w:val="34"/>
    <w:qFormat/>
    <w:pPr>
      <w:contextualSpacing/>
      <w:ind w:left="720"/>
    </w:pPr>
  </w:style>
  <w:style w:type="paragraph" w:styleId="34">
    <w:name w:val="Title"/>
    <w:basedOn w:val="659"/>
    <w:next w:val="65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0"/>
    <w:link w:val="34"/>
    <w:uiPriority w:val="10"/>
    <w:rPr>
      <w:sz w:val="48"/>
      <w:szCs w:val="48"/>
    </w:rPr>
  </w:style>
  <w:style w:type="paragraph" w:styleId="36">
    <w:name w:val="Subtitle"/>
    <w:basedOn w:val="659"/>
    <w:next w:val="65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0"/>
    <w:link w:val="36"/>
    <w:uiPriority w:val="11"/>
    <w:rPr>
      <w:sz w:val="24"/>
      <w:szCs w:val="24"/>
    </w:rPr>
  </w:style>
  <w:style w:type="paragraph" w:styleId="38">
    <w:name w:val="Quote"/>
    <w:basedOn w:val="659"/>
    <w:next w:val="65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9"/>
    <w:next w:val="65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0"/>
    <w:link w:val="665"/>
    <w:uiPriority w:val="99"/>
  </w:style>
  <w:style w:type="character" w:styleId="45">
    <w:name w:val="Footer Char"/>
    <w:basedOn w:val="660"/>
    <w:link w:val="667"/>
    <w:uiPriority w:val="99"/>
  </w:style>
  <w:style w:type="paragraph" w:styleId="46">
    <w:name w:val="Caption"/>
    <w:basedOn w:val="659"/>
    <w:next w:val="6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7"/>
    <w:uiPriority w:val="99"/>
  </w:style>
  <w:style w:type="table" w:styleId="48">
    <w:name w:val="Table Grid"/>
    <w:basedOn w:val="66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0"/>
    <w:uiPriority w:val="99"/>
    <w:unhideWhenUsed/>
    <w:rPr>
      <w:vertAlign w:val="superscript"/>
    </w:rPr>
  </w:style>
  <w:style w:type="paragraph" w:styleId="178">
    <w:name w:val="endnote text"/>
    <w:basedOn w:val="65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0"/>
    <w:uiPriority w:val="99"/>
    <w:semiHidden/>
    <w:unhideWhenUsed/>
    <w:rPr>
      <w:vertAlign w:val="superscript"/>
    </w:rPr>
  </w:style>
  <w:style w:type="paragraph" w:styleId="181">
    <w:name w:val="toc 1"/>
    <w:basedOn w:val="659"/>
    <w:next w:val="65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9"/>
    <w:next w:val="65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9"/>
    <w:next w:val="65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9"/>
    <w:next w:val="65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9"/>
    <w:next w:val="659"/>
    <w:uiPriority w:val="99"/>
    <w:unhideWhenUsed/>
    <w:pPr>
      <w:spacing w:after="0" w:afterAutospacing="0"/>
    </w:pPr>
  </w:style>
  <w:style w:type="paragraph" w:styleId="659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660" w:default="1">
    <w:name w:val="Default Paragraph Font"/>
    <w:uiPriority w:val="1"/>
    <w:semiHidden/>
    <w:unhideWhenUsed/>
  </w:style>
  <w:style w:type="table" w:styleId="6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2" w:default="1">
    <w:name w:val="No List"/>
    <w:uiPriority w:val="99"/>
    <w:semiHidden/>
    <w:unhideWhenUsed/>
  </w:style>
  <w:style w:type="paragraph" w:styleId="663">
    <w:name w:val="Balloon Text"/>
    <w:basedOn w:val="659"/>
    <w:link w:val="664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64" w:customStyle="1">
    <w:name w:val="Текст выноски Знак"/>
    <w:link w:val="663"/>
    <w:uiPriority w:val="99"/>
    <w:semiHidden/>
    <w:rPr>
      <w:rFonts w:ascii="Tahoma" w:hAnsi="Tahoma" w:cs="Tahoma"/>
      <w:sz w:val="16"/>
      <w:szCs w:val="16"/>
    </w:rPr>
  </w:style>
  <w:style w:type="paragraph" w:styleId="665">
    <w:name w:val="Header"/>
    <w:basedOn w:val="659"/>
    <w:link w:val="666"/>
    <w:uiPriority w:val="99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6" w:customStyle="1">
    <w:name w:val="Верхний колонтитул Знак"/>
    <w:link w:val="665"/>
    <w:uiPriority w:val="99"/>
    <w:rPr>
      <w:rFonts w:cs="Times New Roman"/>
    </w:rPr>
  </w:style>
  <w:style w:type="paragraph" w:styleId="667">
    <w:name w:val="Footer"/>
    <w:basedOn w:val="659"/>
    <w:link w:val="668"/>
    <w:uiPriority w:val="99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8" w:customStyle="1">
    <w:name w:val="Нижний колонтитул Знак"/>
    <w:link w:val="667"/>
    <w:uiPriority w:val="99"/>
    <w:rPr>
      <w:rFonts w:cs="Times New Roman"/>
    </w:rPr>
  </w:style>
  <w:style w:type="paragraph" w:styleId="669">
    <w:name w:val="No Spacing"/>
    <w:uiPriority w:val="99"/>
    <w:qFormat/>
    <w:rPr>
      <w:sz w:val="22"/>
      <w:szCs w:val="22"/>
      <w:lang w:eastAsia="en-US"/>
    </w:rPr>
  </w:style>
  <w:style w:type="character" w:styleId="670">
    <w:name w:val="Hyperlink"/>
    <w:uiPriority w:val="99"/>
    <w:rPr>
      <w:rFonts w:cs="Times New Roman"/>
      <w:color w:val="0000ff"/>
      <w:u w:val="single"/>
    </w:rPr>
  </w:style>
  <w:style w:type="character" w:styleId="671">
    <w:name w:val="Unresolved Mention"/>
    <w:uiPriority w:val="99"/>
    <w:semiHidden/>
    <w:unhideWhenUsed/>
    <w:rPr>
      <w:color w:val="605e5c"/>
      <w:shd w:val="clear" w:color="auto" w:fill="e1dfdd"/>
    </w:rPr>
  </w:style>
  <w:style w:type="character" w:styleId="672" w:customStyle="1">
    <w:name w:val="Font Style14"/>
    <w:rPr>
      <w:rFonts w:ascii="Tahoma" w:hAnsi="Tahoma" w:cs="Tahoma"/>
      <w:sz w:val="30"/>
      <w:szCs w:val="3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mailto:ces_dw@mail.ru" TargetMode="External"/><Relationship Id="rId11" Type="http://schemas.openxmlformats.org/officeDocument/2006/relationships/hyperlink" Target="mailto:ces_un@mail.ru" TargetMode="External"/><Relationship Id="rId12" Type="http://schemas.openxmlformats.org/officeDocument/2006/relationships/hyperlink" Target="mailto:ces_impl@mai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Апраксина</cp:lastModifiedBy>
  <cp:revision>8</cp:revision>
  <dcterms:created xsi:type="dcterms:W3CDTF">2016-10-12T12:33:00Z</dcterms:created>
  <dcterms:modified xsi:type="dcterms:W3CDTF">2023-09-15T13:59:33Z</dcterms:modified>
</cp:coreProperties>
</file>